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66" w:rsidRDefault="0011614D" w:rsidP="002B1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48"/>
          <w:sz w:val="28"/>
          <w:szCs w:val="28"/>
        </w:rPr>
      </w:pPr>
      <w:r w:rsidRPr="00880C54">
        <w:rPr>
          <w:rFonts w:ascii="Times New Roman" w:eastAsia="Times New Roman" w:hAnsi="Times New Roman"/>
          <w:b/>
          <w:spacing w:val="-8"/>
          <w:sz w:val="28"/>
          <w:szCs w:val="28"/>
        </w:rPr>
        <w:t>У</w:t>
      </w:r>
      <w:r w:rsidRPr="00880C54">
        <w:rPr>
          <w:rFonts w:ascii="Times New Roman" w:eastAsia="Times New Roman" w:hAnsi="Times New Roman"/>
          <w:b/>
          <w:spacing w:val="-9"/>
          <w:sz w:val="28"/>
          <w:szCs w:val="28"/>
        </w:rPr>
        <w:t>ч</w:t>
      </w:r>
      <w:r w:rsidRPr="00880C54">
        <w:rPr>
          <w:rFonts w:ascii="Times New Roman" w:eastAsia="Times New Roman" w:hAnsi="Times New Roman"/>
          <w:b/>
          <w:spacing w:val="-12"/>
          <w:sz w:val="28"/>
          <w:szCs w:val="28"/>
        </w:rPr>
        <w:t>е</w:t>
      </w:r>
      <w:r w:rsidRPr="00880C54">
        <w:rPr>
          <w:rFonts w:ascii="Times New Roman" w:eastAsia="Times New Roman" w:hAnsi="Times New Roman"/>
          <w:b/>
          <w:spacing w:val="-11"/>
          <w:sz w:val="28"/>
          <w:szCs w:val="28"/>
        </w:rPr>
        <w:t>бн</w:t>
      </w:r>
      <w:r w:rsidRPr="00880C54">
        <w:rPr>
          <w:rFonts w:ascii="Times New Roman" w:eastAsia="Times New Roman" w:hAnsi="Times New Roman"/>
          <w:b/>
          <w:spacing w:val="-9"/>
          <w:sz w:val="28"/>
          <w:szCs w:val="28"/>
        </w:rPr>
        <w:t>ы</w:t>
      </w:r>
      <w:r w:rsidRPr="00880C54">
        <w:rPr>
          <w:rFonts w:ascii="Times New Roman" w:eastAsia="Times New Roman" w:hAnsi="Times New Roman"/>
          <w:b/>
          <w:spacing w:val="48"/>
          <w:sz w:val="28"/>
          <w:szCs w:val="28"/>
        </w:rPr>
        <w:t>й</w:t>
      </w:r>
      <w:r w:rsidRPr="00880C54">
        <w:rPr>
          <w:rFonts w:ascii="Times New Roman" w:eastAsia="Times New Roman" w:hAnsi="Times New Roman"/>
          <w:b/>
          <w:spacing w:val="-7"/>
          <w:sz w:val="28"/>
          <w:szCs w:val="28"/>
        </w:rPr>
        <w:t xml:space="preserve"> </w:t>
      </w:r>
      <w:r w:rsidRPr="00880C54">
        <w:rPr>
          <w:rFonts w:ascii="Times New Roman" w:eastAsia="Times New Roman" w:hAnsi="Times New Roman"/>
          <w:b/>
          <w:spacing w:val="-13"/>
          <w:sz w:val="28"/>
          <w:szCs w:val="28"/>
        </w:rPr>
        <w:t>п</w:t>
      </w:r>
      <w:r w:rsidRPr="00880C54">
        <w:rPr>
          <w:rFonts w:ascii="Times New Roman" w:eastAsia="Times New Roman" w:hAnsi="Times New Roman"/>
          <w:b/>
          <w:spacing w:val="-10"/>
          <w:sz w:val="28"/>
          <w:szCs w:val="28"/>
        </w:rPr>
        <w:t>л</w:t>
      </w:r>
      <w:r>
        <w:rPr>
          <w:rFonts w:ascii="Times New Roman" w:eastAsia="Times New Roman" w:hAnsi="Times New Roman"/>
          <w:b/>
          <w:spacing w:val="-10"/>
          <w:sz w:val="28"/>
          <w:szCs w:val="28"/>
        </w:rPr>
        <w:t>а</w:t>
      </w:r>
      <w:bookmarkStart w:id="0" w:name="_GoBack"/>
      <w:bookmarkEnd w:id="0"/>
      <w:r w:rsidRPr="00880C54">
        <w:rPr>
          <w:rFonts w:ascii="Times New Roman" w:eastAsia="Times New Roman" w:hAnsi="Times New Roman"/>
          <w:b/>
          <w:spacing w:val="48"/>
          <w:sz w:val="28"/>
          <w:szCs w:val="28"/>
        </w:rPr>
        <w:t>н</w:t>
      </w:r>
    </w:p>
    <w:p w:rsidR="0011614D" w:rsidRPr="009C51B5" w:rsidRDefault="0011614D" w:rsidP="002B1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4662"/>
        <w:gridCol w:w="4075"/>
      </w:tblGrid>
      <w:tr w:rsidR="002B1766" w:rsidRPr="00880C54" w:rsidTr="002B1766">
        <w:trPr>
          <w:gridAfter w:val="1"/>
          <w:wAfter w:w="4075" w:type="dxa"/>
          <w:trHeight w:val="322"/>
        </w:trPr>
        <w:tc>
          <w:tcPr>
            <w:tcW w:w="617" w:type="dxa"/>
            <w:vMerge w:val="restart"/>
          </w:tcPr>
          <w:p w:rsidR="002B1766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0C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0C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80C5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2" w:type="dxa"/>
            <w:vMerge w:val="restart"/>
          </w:tcPr>
          <w:p w:rsidR="002B1766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0C54">
              <w:rPr>
                <w:rFonts w:ascii="Times New Roman" w:hAnsi="Times New Roman"/>
                <w:b/>
                <w:sz w:val="28"/>
                <w:szCs w:val="28"/>
              </w:rPr>
              <w:t>Разделы подготовки</w:t>
            </w:r>
          </w:p>
        </w:tc>
      </w:tr>
      <w:tr w:rsidR="002B1766" w:rsidRPr="00880C54" w:rsidTr="002B1766">
        <w:trPr>
          <w:trHeight w:val="70"/>
        </w:trPr>
        <w:tc>
          <w:tcPr>
            <w:tcW w:w="617" w:type="dxa"/>
            <w:vMerge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  <w:vMerge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0C54">
              <w:rPr>
                <w:rFonts w:ascii="Times New Roman" w:hAnsi="Times New Roman"/>
                <w:b/>
                <w:sz w:val="28"/>
                <w:szCs w:val="28"/>
              </w:rPr>
              <w:t>УТ</w:t>
            </w:r>
          </w:p>
        </w:tc>
      </w:tr>
      <w:tr w:rsidR="002B1766" w:rsidRPr="00880C54" w:rsidTr="002B1766">
        <w:tc>
          <w:tcPr>
            <w:tcW w:w="617" w:type="dxa"/>
            <w:vMerge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  <w:vMerge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0C54">
              <w:rPr>
                <w:rFonts w:ascii="Times New Roman" w:hAnsi="Times New Roman"/>
                <w:b/>
                <w:sz w:val="28"/>
                <w:szCs w:val="28"/>
              </w:rPr>
              <w:t>4 й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Технико - тактическая подготовка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УТС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Контрольно – переводные нормативы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 xml:space="preserve">Контрольные соревнования 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Инструкторская и судейская  практика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B1766" w:rsidRPr="00880C54" w:rsidTr="002B1766"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4075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B1766" w:rsidRPr="00880C54" w:rsidTr="002B1766">
        <w:trPr>
          <w:gridAfter w:val="1"/>
          <w:wAfter w:w="4075" w:type="dxa"/>
        </w:trPr>
        <w:tc>
          <w:tcPr>
            <w:tcW w:w="617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62" w:type="dxa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Медицинское обследование</w:t>
            </w:r>
          </w:p>
        </w:tc>
      </w:tr>
      <w:tr w:rsidR="002B1766" w:rsidRPr="00880C54" w:rsidTr="002B1766">
        <w:tc>
          <w:tcPr>
            <w:tcW w:w="5279" w:type="dxa"/>
            <w:gridSpan w:val="2"/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:rsidR="002B1766" w:rsidRPr="00880C54" w:rsidRDefault="002B1766" w:rsidP="00B31E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0C54">
              <w:rPr>
                <w:rFonts w:ascii="Times New Roman" w:hAnsi="Times New Roman"/>
                <w:sz w:val="28"/>
                <w:szCs w:val="28"/>
              </w:rPr>
              <w:t>939</w:t>
            </w:r>
          </w:p>
        </w:tc>
      </w:tr>
    </w:tbl>
    <w:p w:rsidR="0090783C" w:rsidRDefault="0090783C"/>
    <w:sectPr w:rsidR="009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66"/>
    <w:rsid w:val="0011614D"/>
    <w:rsid w:val="002B1766"/>
    <w:rsid w:val="009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техно</dc:creator>
  <cp:lastModifiedBy>техно</cp:lastModifiedBy>
  <cp:revision>2</cp:revision>
  <dcterms:created xsi:type="dcterms:W3CDTF">2021-10-27T09:48:00Z</dcterms:created>
  <dcterms:modified xsi:type="dcterms:W3CDTF">2021-10-27T09:59:00Z</dcterms:modified>
</cp:coreProperties>
</file>